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B8" w:rsidRDefault="00797CB8" w:rsidP="00797CB8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97CB8" w:rsidRDefault="00797CB8" w:rsidP="00797CB8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97CB8" w:rsidRPr="002619C0" w:rsidRDefault="00797CB8" w:rsidP="00797CB8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619C0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С 2020 года больничный лист в Иркутской области будет оплачивать </w:t>
      </w:r>
    </w:p>
    <w:p w:rsidR="00797CB8" w:rsidRPr="002619C0" w:rsidRDefault="00797CB8" w:rsidP="00965278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619C0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не работодатель, а Фонд соцстрахования.</w:t>
      </w:r>
    </w:p>
    <w:p w:rsidR="0026625A" w:rsidRPr="0026625A" w:rsidRDefault="0026625A" w:rsidP="00CC05B1">
      <w:pPr>
        <w:shd w:val="clear" w:color="auto" w:fill="FFFFFF"/>
        <w:spacing w:before="75" w:after="75"/>
        <w:ind w:firstLine="709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С 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</w:p>
    <w:p w:rsidR="0026625A" w:rsidRPr="0026625A" w:rsidRDefault="0026625A" w:rsidP="0059457B">
      <w:pPr>
        <w:shd w:val="clear" w:color="auto" w:fill="FFFFFF"/>
        <w:spacing w:before="75" w:after="75"/>
        <w:ind w:firstLine="709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Проект «Прямые выплаты» предполагает получение застрахованными лицами напрямую из ФСС следующих видов пособий: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1. 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2. Пособия по беременности и родам.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3. Единовременного пособия при рождении ребенка.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4. Единовременного пособия при постановке на учет в ранние сроки беременности.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5. Ежемесячное пособие по уходу за ребенком до достижения им 1,5 лет.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6. Оплату дополнительного отпуска пострадавшему на производстве.</w:t>
      </w:r>
    </w:p>
    <w:p w:rsidR="0026625A" w:rsidRPr="0026625A" w:rsidRDefault="0026625A" w:rsidP="000B0C5A">
      <w:pPr>
        <w:shd w:val="clear" w:color="auto" w:fill="FFFFFF"/>
        <w:spacing w:before="75" w:after="75"/>
        <w:ind w:firstLine="709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Пособие на погребение и 4 дополнительных выходных дня по уходу за ребенком-инвалидом выплачивает работодатель, а затем обращается в Фонд за возмещением.</w:t>
      </w:r>
      <w:r w:rsidR="000B0C5A">
        <w:rPr>
          <w:rFonts w:ascii="Times New Roman" w:eastAsia="Times New Roman" w:hAnsi="Times New Roman"/>
          <w:color w:val="343434"/>
          <w:lang w:eastAsia="ru-RU"/>
        </w:rPr>
        <w:t xml:space="preserve"> </w:t>
      </w:r>
      <w:r w:rsidRPr="0026625A">
        <w:rPr>
          <w:rFonts w:ascii="Times New Roman" w:eastAsia="Times New Roman" w:hAnsi="Times New Roman"/>
          <w:color w:val="343434"/>
          <w:lang w:eastAsia="ru-RU"/>
        </w:rPr>
        <w:t>Обязательства по назначению, исчислению и выплате пособий с 2020 года в Иркутской области  возлагаются непосредственно на Иркутское региональное отделение Фонда социального страхования. Это удобно для всех сторон участников процесса: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b/>
          <w:bCs/>
          <w:color w:val="343434"/>
          <w:lang w:eastAsia="ru-RU"/>
        </w:rPr>
        <w:t>Для работников: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·        гарантируется правильный расчет пособий и их выплата в установленные сроки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·        независимость от финансового состояния работодателя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·        предотвращение конфликтных ситуаций с работодателем</w:t>
      </w:r>
    </w:p>
    <w:p w:rsidR="0026625A" w:rsidRPr="0026625A" w:rsidRDefault="004B37B4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>
        <w:rPr>
          <w:rFonts w:ascii="Times New Roman" w:eastAsia="Times New Roman" w:hAnsi="Times New Roman"/>
          <w:color w:val="343434"/>
          <w:lang w:eastAsia="ru-RU"/>
        </w:rPr>
        <w:t>·       </w:t>
      </w:r>
      <w:r w:rsidR="0026625A" w:rsidRPr="0026625A">
        <w:rPr>
          <w:rFonts w:ascii="Times New Roman" w:eastAsia="Times New Roman" w:hAnsi="Times New Roman"/>
          <w:color w:val="343434"/>
          <w:lang w:eastAsia="ru-RU"/>
        </w:rPr>
        <w:t>возможность выбора способа получения пособий: на банковский счет или почтовым отделением</w:t>
      </w:r>
    </w:p>
    <w:p w:rsidR="0026625A" w:rsidRPr="0026625A" w:rsidRDefault="0026625A" w:rsidP="0059457B">
      <w:pPr>
        <w:shd w:val="clear" w:color="auto" w:fill="FFFFFF"/>
        <w:spacing w:before="75" w:after="75"/>
        <w:ind w:firstLine="709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b/>
          <w:bCs/>
          <w:color w:val="343434"/>
          <w:lang w:eastAsia="ru-RU"/>
        </w:rPr>
        <w:t>Для работодателей</w:t>
      </w:r>
      <w:r w:rsidRPr="0026625A">
        <w:rPr>
          <w:rFonts w:ascii="Times New Roman" w:eastAsia="Times New Roman" w:hAnsi="Times New Roman"/>
          <w:color w:val="343434"/>
          <w:lang w:eastAsia="ru-RU"/>
        </w:rPr>
        <w:t> преимуществами станет возможность не изымать средства из оборота, тем самым обеспечивая финансовую устойчивость организации,  «Прямые выплаты»: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·        сократят количество проверок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·        упростят отчетность, ежеквартально предоставляемую в ФСС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 xml:space="preserve">«Прямые выплаты» - это минимум участия работодателя в обеспечении страховыми </w:t>
      </w:r>
      <w:proofErr w:type="gramStart"/>
      <w:r w:rsidRPr="0026625A">
        <w:rPr>
          <w:rFonts w:ascii="Times New Roman" w:eastAsia="Times New Roman" w:hAnsi="Times New Roman"/>
          <w:color w:val="343434"/>
          <w:lang w:eastAsia="ru-RU"/>
        </w:rPr>
        <w:t>выплатами работников</w:t>
      </w:r>
      <w:proofErr w:type="gramEnd"/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b/>
          <w:bCs/>
          <w:color w:val="343434"/>
          <w:lang w:eastAsia="ru-RU"/>
        </w:rPr>
        <w:t>Для Фонда социального страхования «прямые выплаты»  позволяют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·        обеспечить выплаты страхового обеспечения  работнику без посредников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·        выявлять попытки страхового мошенничества и пресекать выплаты по фальшивым бланкам листков нетрудоспособности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 xml:space="preserve">·        вести персонифицированный учет работников, а, следовательно, </w:t>
      </w:r>
      <w:proofErr w:type="gramStart"/>
      <w:r w:rsidRPr="0026625A">
        <w:rPr>
          <w:rFonts w:ascii="Times New Roman" w:eastAsia="Times New Roman" w:hAnsi="Times New Roman"/>
          <w:color w:val="343434"/>
          <w:lang w:eastAsia="ru-RU"/>
        </w:rPr>
        <w:t>контроль за</w:t>
      </w:r>
      <w:proofErr w:type="gramEnd"/>
      <w:r w:rsidRPr="0026625A">
        <w:rPr>
          <w:rFonts w:ascii="Times New Roman" w:eastAsia="Times New Roman" w:hAnsi="Times New Roman"/>
          <w:color w:val="343434"/>
          <w:lang w:eastAsia="ru-RU"/>
        </w:rPr>
        <w:t xml:space="preserve"> обоснованностью назначения и правильного расчета пособия.</w:t>
      </w:r>
    </w:p>
    <w:p w:rsidR="0026625A" w:rsidRPr="0026625A" w:rsidRDefault="0026625A" w:rsidP="0059457B">
      <w:pPr>
        <w:shd w:val="clear" w:color="auto" w:fill="FFFFFF"/>
        <w:spacing w:before="75" w:after="75"/>
        <w:ind w:firstLine="709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Схема взаимодействия между работником, работодателем и ФСС значительно упрощается. Работник подает своему работодателю заявление, документы, подтверждающие право получения пособия, а также реквизиты лицевого счета. В течение 5 дней работодатель передает документы в территориальный орган Фонда социального страхования. ФСС проверяет документы, назначает и перечисляет пособие работнику в течение 10 дней. В случае</w:t>
      </w:r>
      <w:proofErr w:type="gramStart"/>
      <w:r w:rsidRPr="0026625A">
        <w:rPr>
          <w:rFonts w:ascii="Times New Roman" w:eastAsia="Times New Roman" w:hAnsi="Times New Roman"/>
          <w:color w:val="343434"/>
          <w:lang w:eastAsia="ru-RU"/>
        </w:rPr>
        <w:t>,</w:t>
      </w:r>
      <w:proofErr w:type="gramEnd"/>
      <w:r w:rsidRPr="0026625A">
        <w:rPr>
          <w:rFonts w:ascii="Times New Roman" w:eastAsia="Times New Roman" w:hAnsi="Times New Roman"/>
          <w:color w:val="343434"/>
          <w:lang w:eastAsia="ru-RU"/>
        </w:rPr>
        <w:t xml:space="preserve"> если Фонд  выявляет ошибки в документах, он направляет протокол ошибок работодателю. После их исправлений, работодатель снова подает документы в ФСС.</w:t>
      </w:r>
    </w:p>
    <w:p w:rsidR="0026625A" w:rsidRPr="0026625A" w:rsidRDefault="0026625A" w:rsidP="0026625A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Если у работодателя в штате </w:t>
      </w:r>
      <w:r w:rsidRPr="0026625A">
        <w:rPr>
          <w:rFonts w:ascii="Times New Roman" w:eastAsia="Times New Roman" w:hAnsi="Times New Roman"/>
          <w:b/>
          <w:bCs/>
          <w:color w:val="343434"/>
          <w:lang w:eastAsia="ru-RU"/>
        </w:rPr>
        <w:t>более 25 сотрудников</w:t>
      </w:r>
      <w:r w:rsidRPr="0026625A">
        <w:rPr>
          <w:rFonts w:ascii="Times New Roman" w:eastAsia="Times New Roman" w:hAnsi="Times New Roman"/>
          <w:color w:val="343434"/>
          <w:lang w:eastAsia="ru-RU"/>
        </w:rPr>
        <w:t> – то он должен представить  в территориальный орган Фонда реестр сведений в электронном виде, заверенный цифровой подписью.</w:t>
      </w:r>
      <w:r w:rsidR="0059457B">
        <w:rPr>
          <w:rFonts w:ascii="Times New Roman" w:eastAsia="Times New Roman" w:hAnsi="Times New Roman"/>
          <w:color w:val="343434"/>
          <w:lang w:eastAsia="ru-RU"/>
        </w:rPr>
        <w:t xml:space="preserve"> </w:t>
      </w:r>
      <w:r w:rsidRPr="0026625A">
        <w:rPr>
          <w:rFonts w:ascii="Times New Roman" w:eastAsia="Times New Roman" w:hAnsi="Times New Roman"/>
          <w:color w:val="343434"/>
          <w:lang w:eastAsia="ru-RU"/>
        </w:rPr>
        <w:t>Если у работодателя в штате </w:t>
      </w:r>
      <w:r w:rsidRPr="0026625A">
        <w:rPr>
          <w:rFonts w:ascii="Times New Roman" w:eastAsia="Times New Roman" w:hAnsi="Times New Roman"/>
          <w:b/>
          <w:bCs/>
          <w:color w:val="343434"/>
          <w:lang w:eastAsia="ru-RU"/>
        </w:rPr>
        <w:t>менее 25 сотрудников</w:t>
      </w:r>
      <w:r w:rsidRPr="0026625A">
        <w:rPr>
          <w:rFonts w:ascii="Times New Roman" w:eastAsia="Times New Roman" w:hAnsi="Times New Roman"/>
          <w:color w:val="343434"/>
          <w:lang w:eastAsia="ru-RU"/>
        </w:rPr>
        <w:t> - представляет в территориальный орган Фонда поступившие к нему документы по описи (лично, по почте или в  электронном виде, заверенный цифровой подписью).</w:t>
      </w:r>
    </w:p>
    <w:p w:rsidR="0026625A" w:rsidRPr="0026625A" w:rsidRDefault="0026625A" w:rsidP="0059457B">
      <w:pPr>
        <w:shd w:val="clear" w:color="auto" w:fill="FFFFFF"/>
        <w:spacing w:before="75" w:after="75"/>
        <w:ind w:firstLine="709"/>
        <w:contextualSpacing/>
        <w:jc w:val="both"/>
        <w:rPr>
          <w:rFonts w:ascii="Times New Roman" w:eastAsia="Times New Roman" w:hAnsi="Times New Roman"/>
          <w:color w:val="343434"/>
          <w:lang w:eastAsia="ru-RU"/>
        </w:rPr>
      </w:pPr>
      <w:r w:rsidRPr="0026625A">
        <w:rPr>
          <w:rFonts w:ascii="Times New Roman" w:eastAsia="Times New Roman" w:hAnsi="Times New Roman"/>
          <w:color w:val="343434"/>
          <w:lang w:eastAsia="ru-RU"/>
        </w:rPr>
        <w:t>Проверить правильность начисления пособий и время их получения можно через Личные кабинеты</w:t>
      </w:r>
      <w:r w:rsidR="0059457B">
        <w:rPr>
          <w:rFonts w:ascii="Times New Roman" w:eastAsia="Times New Roman" w:hAnsi="Times New Roman"/>
          <w:color w:val="343434"/>
          <w:lang w:eastAsia="ru-RU"/>
        </w:rPr>
        <w:t xml:space="preserve"> страхователя и застрахованного, а</w:t>
      </w:r>
      <w:r w:rsidRPr="0026625A">
        <w:rPr>
          <w:rFonts w:ascii="Times New Roman" w:eastAsia="Times New Roman" w:hAnsi="Times New Roman"/>
          <w:color w:val="343434"/>
          <w:lang w:eastAsia="ru-RU"/>
        </w:rPr>
        <w:t>ктивное внедрение электронного листка нетрудоспособности на предприятиях и в организациях  сегодня первый шаг к  переходу на «Прямые выплаты» завтра.</w:t>
      </w:r>
    </w:p>
    <w:p w:rsidR="00797CB8" w:rsidRDefault="0026625A" w:rsidP="00965278">
      <w:pPr>
        <w:shd w:val="clear" w:color="auto" w:fill="FFFFFF"/>
        <w:spacing w:before="75" w:after="75"/>
        <w:contextualSpacing/>
        <w:jc w:val="center"/>
        <w:rPr>
          <w:rFonts w:ascii="Times New Roman" w:eastAsia="Times New Roman" w:hAnsi="Times New Roman"/>
          <w:color w:val="343434"/>
          <w:lang w:eastAsia="ru-RU"/>
        </w:rPr>
      </w:pPr>
      <w:r w:rsidRPr="0059457B">
        <w:rPr>
          <w:rFonts w:ascii="Times New Roman" w:eastAsia="Times New Roman" w:hAnsi="Times New Roman"/>
          <w:color w:val="343434"/>
          <w:u w:val="single"/>
          <w:lang w:eastAsia="ru-RU"/>
        </w:rPr>
        <w:t>«Прямые выплаты» – это удобно, быстро, своевременно, гарантированно, надежно</w:t>
      </w:r>
      <w:r w:rsidRPr="0026625A">
        <w:rPr>
          <w:rFonts w:ascii="Times New Roman" w:eastAsia="Times New Roman" w:hAnsi="Times New Roman"/>
          <w:color w:val="343434"/>
          <w:lang w:eastAsia="ru-RU"/>
        </w:rPr>
        <w:t>!</w:t>
      </w:r>
    </w:p>
    <w:p w:rsidR="00797CB8" w:rsidRPr="00797CB8" w:rsidRDefault="00797CB8" w:rsidP="00797CB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97CB8">
        <w:rPr>
          <w:rFonts w:ascii="Times New Roman" w:eastAsia="Times New Roman" w:hAnsi="Times New Roman"/>
          <w:color w:val="333333"/>
          <w:lang w:eastAsia="ru-RU"/>
        </w:rPr>
        <w:t xml:space="preserve">Всю информацию о переходе на прямые выплаты </w:t>
      </w:r>
      <w:r w:rsidRPr="00965278">
        <w:rPr>
          <w:rFonts w:ascii="Times New Roman" w:eastAsia="Times New Roman" w:hAnsi="Times New Roman"/>
          <w:color w:val="333333"/>
          <w:lang w:eastAsia="ru-RU"/>
        </w:rPr>
        <w:t xml:space="preserve">можно посмотреть на сайте Иркутского </w:t>
      </w:r>
      <w:r w:rsidRPr="00797CB8">
        <w:rPr>
          <w:rFonts w:ascii="Times New Roman" w:eastAsia="Times New Roman" w:hAnsi="Times New Roman"/>
          <w:color w:val="333333"/>
          <w:lang w:eastAsia="ru-RU"/>
        </w:rPr>
        <w:t xml:space="preserve"> регионального отделения Фонда социального страхования -</w:t>
      </w:r>
      <w:r w:rsidRPr="00965278">
        <w:rPr>
          <w:rFonts w:ascii="Times New Roman" w:eastAsia="Times New Roman" w:hAnsi="Times New Roman"/>
          <w:color w:val="333333"/>
          <w:lang w:eastAsia="ru-RU"/>
        </w:rPr>
        <w:t> </w:t>
      </w:r>
      <w:hyperlink r:id="rId7" w:history="1">
        <w:r w:rsidRPr="00965278">
          <w:rPr>
            <w:rStyle w:val="af5"/>
            <w:rFonts w:ascii="Times New Roman" w:eastAsia="Times New Roman" w:hAnsi="Times New Roman"/>
            <w:b/>
            <w:bCs/>
            <w:lang w:eastAsia="ru-RU"/>
          </w:rPr>
          <w:t>http://r38.fss.ru</w:t>
        </w:r>
      </w:hyperlink>
    </w:p>
    <w:p w:rsidR="00797CB8" w:rsidRPr="00965278" w:rsidRDefault="00797CB8" w:rsidP="00965278">
      <w:pPr>
        <w:shd w:val="clear" w:color="auto" w:fill="FFFFFF"/>
        <w:spacing w:before="75" w:after="75"/>
        <w:contextualSpacing/>
        <w:rPr>
          <w:rFonts w:ascii="Times New Roman" w:eastAsia="Times New Roman" w:hAnsi="Times New Roman"/>
          <w:color w:val="343434"/>
          <w:lang w:eastAsia="ru-RU"/>
        </w:rPr>
      </w:pPr>
    </w:p>
    <w:sectPr w:rsidR="00797CB8" w:rsidRPr="00965278" w:rsidSect="0059457B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597"/>
    <w:multiLevelType w:val="multilevel"/>
    <w:tmpl w:val="543A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87E82"/>
    <w:multiLevelType w:val="multilevel"/>
    <w:tmpl w:val="3E72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B2612"/>
    <w:multiLevelType w:val="multilevel"/>
    <w:tmpl w:val="7E26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A"/>
    <w:rsid w:val="000B0C5A"/>
    <w:rsid w:val="002619C0"/>
    <w:rsid w:val="0026625A"/>
    <w:rsid w:val="004B37B4"/>
    <w:rsid w:val="0059457B"/>
    <w:rsid w:val="00797CB8"/>
    <w:rsid w:val="008E7F7D"/>
    <w:rsid w:val="00965278"/>
    <w:rsid w:val="00CC05B1"/>
    <w:rsid w:val="00E5096D"/>
    <w:rsid w:val="00F60DA8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662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625A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797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662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625A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79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65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01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38.f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420A-40EB-4D93-A48D-1640AF56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5</cp:revision>
  <dcterms:created xsi:type="dcterms:W3CDTF">2019-11-08T04:17:00Z</dcterms:created>
  <dcterms:modified xsi:type="dcterms:W3CDTF">2019-11-11T02:00:00Z</dcterms:modified>
</cp:coreProperties>
</file>